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333197" w14:textId="77777777" w:rsidR="00DA58C4" w:rsidRDefault="00DA58C4" w:rsidP="00DA58C4">
      <w:pPr>
        <w:spacing w:line="480" w:lineRule="auto"/>
        <w:jc w:val="center"/>
        <w:rPr>
          <w:rFonts w:ascii="Times New Roman" w:hAnsi="Times New Roman" w:cs="Times New Roman"/>
          <w:sz w:val="24"/>
          <w:szCs w:val="24"/>
          <w:lang w:val="en-GB"/>
        </w:rPr>
      </w:pPr>
    </w:p>
    <w:p w14:paraId="4339DEBC" w14:textId="77777777" w:rsidR="00DA58C4" w:rsidRDefault="00DA58C4" w:rsidP="00DA58C4">
      <w:pPr>
        <w:spacing w:line="480" w:lineRule="auto"/>
        <w:jc w:val="center"/>
        <w:rPr>
          <w:rFonts w:ascii="Times New Roman" w:hAnsi="Times New Roman" w:cs="Times New Roman"/>
          <w:sz w:val="24"/>
          <w:szCs w:val="24"/>
          <w:lang w:val="en-GB"/>
        </w:rPr>
      </w:pPr>
    </w:p>
    <w:p w14:paraId="31977EE2" w14:textId="77777777" w:rsidR="00DA58C4" w:rsidRDefault="00DA58C4" w:rsidP="00DA58C4">
      <w:pPr>
        <w:spacing w:line="480" w:lineRule="auto"/>
        <w:jc w:val="center"/>
        <w:rPr>
          <w:rFonts w:ascii="Times New Roman" w:hAnsi="Times New Roman" w:cs="Times New Roman"/>
          <w:sz w:val="24"/>
          <w:szCs w:val="24"/>
          <w:lang w:val="en-GB"/>
        </w:rPr>
      </w:pPr>
    </w:p>
    <w:p w14:paraId="308E234A" w14:textId="77777777" w:rsidR="00DA58C4" w:rsidRDefault="00DA58C4" w:rsidP="00DA58C4">
      <w:pPr>
        <w:spacing w:line="480" w:lineRule="auto"/>
        <w:jc w:val="center"/>
        <w:rPr>
          <w:rFonts w:ascii="Times New Roman" w:hAnsi="Times New Roman" w:cs="Times New Roman"/>
          <w:sz w:val="24"/>
          <w:szCs w:val="24"/>
          <w:lang w:val="en-GB"/>
        </w:rPr>
      </w:pPr>
    </w:p>
    <w:p w14:paraId="2B89A5CA" w14:textId="77777777" w:rsidR="00DA58C4" w:rsidRDefault="00DA58C4" w:rsidP="00DA58C4">
      <w:pPr>
        <w:spacing w:line="480" w:lineRule="auto"/>
        <w:jc w:val="center"/>
        <w:rPr>
          <w:rFonts w:ascii="Times New Roman" w:hAnsi="Times New Roman" w:cs="Times New Roman"/>
          <w:sz w:val="24"/>
          <w:szCs w:val="24"/>
          <w:lang w:val="en-GB"/>
        </w:rPr>
      </w:pPr>
    </w:p>
    <w:p w14:paraId="3C535B67" w14:textId="57EC9E81" w:rsidR="00663F32" w:rsidRDefault="00663F32" w:rsidP="00DA58C4">
      <w:pPr>
        <w:spacing w:line="480" w:lineRule="auto"/>
        <w:jc w:val="center"/>
        <w:rPr>
          <w:rFonts w:ascii="Times New Roman" w:hAnsi="Times New Roman" w:cs="Times New Roman"/>
          <w:sz w:val="24"/>
          <w:szCs w:val="24"/>
          <w:lang w:val="en-GB"/>
        </w:rPr>
      </w:pPr>
      <w:r w:rsidRPr="00663F32">
        <w:rPr>
          <w:rFonts w:ascii="Times New Roman" w:hAnsi="Times New Roman" w:cs="Times New Roman"/>
          <w:sz w:val="24"/>
          <w:szCs w:val="24"/>
          <w:lang w:val="en-GB"/>
        </w:rPr>
        <w:t>Discussion</w:t>
      </w:r>
      <w:r>
        <w:rPr>
          <w:rFonts w:ascii="Times New Roman" w:hAnsi="Times New Roman" w:cs="Times New Roman"/>
          <w:sz w:val="24"/>
          <w:szCs w:val="24"/>
          <w:lang w:val="en-GB"/>
        </w:rPr>
        <w:t xml:space="preserve"> on Financial Management, Stakeholders and Stockholders</w:t>
      </w:r>
    </w:p>
    <w:p w14:paraId="58A3F21A" w14:textId="77777777" w:rsidR="00663F32" w:rsidRDefault="00663F32" w:rsidP="00DA58C4">
      <w:pPr>
        <w:spacing w:line="480" w:lineRule="auto"/>
        <w:jc w:val="center"/>
        <w:rPr>
          <w:rFonts w:ascii="Times New Roman" w:hAnsi="Times New Roman" w:cs="Times New Roman"/>
          <w:sz w:val="24"/>
          <w:szCs w:val="24"/>
          <w:lang w:val="en-GB"/>
        </w:rPr>
      </w:pPr>
      <w:r w:rsidRPr="00663F32">
        <w:rPr>
          <w:rFonts w:ascii="Times New Roman" w:hAnsi="Times New Roman" w:cs="Times New Roman"/>
          <w:sz w:val="24"/>
          <w:szCs w:val="24"/>
          <w:lang w:val="en-GB"/>
        </w:rPr>
        <w:t>Student’s Name</w:t>
      </w:r>
    </w:p>
    <w:p w14:paraId="7AFA520D" w14:textId="77777777" w:rsidR="00663F32" w:rsidRDefault="00663F32" w:rsidP="00DA58C4">
      <w:pPr>
        <w:spacing w:line="480" w:lineRule="auto"/>
        <w:jc w:val="center"/>
        <w:rPr>
          <w:rFonts w:ascii="Times New Roman" w:hAnsi="Times New Roman" w:cs="Times New Roman"/>
          <w:sz w:val="24"/>
          <w:szCs w:val="24"/>
          <w:lang w:val="en-GB"/>
        </w:rPr>
      </w:pPr>
      <w:r w:rsidRPr="00663F32">
        <w:rPr>
          <w:rFonts w:ascii="Times New Roman" w:hAnsi="Times New Roman" w:cs="Times New Roman"/>
          <w:sz w:val="24"/>
          <w:szCs w:val="24"/>
          <w:lang w:val="en-GB"/>
        </w:rPr>
        <w:t>Institution Affiliation</w:t>
      </w:r>
      <w:r>
        <w:rPr>
          <w:rFonts w:ascii="Times New Roman" w:hAnsi="Times New Roman" w:cs="Times New Roman"/>
          <w:sz w:val="24"/>
          <w:szCs w:val="24"/>
          <w:lang w:val="en-GB"/>
        </w:rPr>
        <w:t>s</w:t>
      </w:r>
    </w:p>
    <w:p w14:paraId="7B842AB9" w14:textId="77777777" w:rsidR="0015464F" w:rsidRDefault="0015464F" w:rsidP="00DA58C4">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04AD0648" w14:textId="7B4E078A" w:rsidR="00663F32" w:rsidRDefault="00663F32" w:rsidP="00DA58C4">
      <w:pPr>
        <w:spacing w:line="480" w:lineRule="auto"/>
        <w:jc w:val="center"/>
        <w:rPr>
          <w:rFonts w:ascii="Times New Roman" w:hAnsi="Times New Roman" w:cs="Times New Roman"/>
          <w:sz w:val="24"/>
          <w:szCs w:val="24"/>
          <w:lang w:val="en-GB"/>
        </w:rPr>
      </w:pPr>
      <w:r w:rsidRPr="00663F32">
        <w:rPr>
          <w:rFonts w:ascii="Times New Roman" w:hAnsi="Times New Roman" w:cs="Times New Roman"/>
          <w:sz w:val="24"/>
          <w:szCs w:val="24"/>
          <w:lang w:val="en-GB"/>
        </w:rPr>
        <w:lastRenderedPageBreak/>
        <w:t>Discussion on Financial Management, Stakeholders and Stockholders</w:t>
      </w:r>
    </w:p>
    <w:p w14:paraId="3927889B" w14:textId="159800C6" w:rsidR="00663F32" w:rsidRDefault="00663F32" w:rsidP="00DA58C4">
      <w:pPr>
        <w:spacing w:line="480" w:lineRule="auto"/>
        <w:jc w:val="center"/>
        <w:rPr>
          <w:rFonts w:ascii="Times New Roman" w:hAnsi="Times New Roman" w:cs="Times New Roman"/>
          <w:b/>
          <w:sz w:val="24"/>
          <w:szCs w:val="24"/>
          <w:lang w:val="en-US"/>
        </w:rPr>
      </w:pPr>
      <w:r w:rsidRPr="00663F32">
        <w:rPr>
          <w:rFonts w:ascii="Times New Roman" w:hAnsi="Times New Roman" w:cs="Times New Roman"/>
          <w:b/>
          <w:sz w:val="24"/>
          <w:szCs w:val="24"/>
          <w:lang w:val="en-GB"/>
        </w:rPr>
        <w:t xml:space="preserve">Question 1: </w:t>
      </w:r>
      <w:r w:rsidRPr="00663F32">
        <w:rPr>
          <w:rFonts w:ascii="Times New Roman" w:hAnsi="Times New Roman" w:cs="Times New Roman"/>
          <w:b/>
          <w:sz w:val="24"/>
          <w:szCs w:val="24"/>
          <w:lang w:val="en-US"/>
        </w:rPr>
        <w:t xml:space="preserve">Fundamental Decisions of Concern to the Finance Team and their Impact </w:t>
      </w:r>
      <w:r w:rsidR="00804079">
        <w:rPr>
          <w:rFonts w:ascii="Times New Roman" w:hAnsi="Times New Roman" w:cs="Times New Roman"/>
          <w:b/>
          <w:sz w:val="24"/>
          <w:szCs w:val="24"/>
          <w:lang w:val="en-US"/>
        </w:rPr>
        <w:t>o</w:t>
      </w:r>
      <w:r w:rsidRPr="00663F32">
        <w:rPr>
          <w:rFonts w:ascii="Times New Roman" w:hAnsi="Times New Roman" w:cs="Times New Roman"/>
          <w:b/>
          <w:sz w:val="24"/>
          <w:szCs w:val="24"/>
          <w:lang w:val="en-US"/>
        </w:rPr>
        <w:t>n the Balance Sheet</w:t>
      </w:r>
    </w:p>
    <w:p w14:paraId="345EB49F" w14:textId="222BD5CC" w:rsidR="00663F32" w:rsidRDefault="00663F32" w:rsidP="00DA58C4">
      <w:pPr>
        <w:spacing w:line="480" w:lineRule="auto"/>
        <w:ind w:firstLine="720"/>
        <w:rPr>
          <w:rFonts w:ascii="Times New Roman" w:hAnsi="Times New Roman" w:cs="Times New Roman"/>
          <w:sz w:val="24"/>
          <w:szCs w:val="24"/>
          <w:lang w:val="en-GB"/>
        </w:rPr>
      </w:pPr>
      <w:r w:rsidRPr="00663F32">
        <w:rPr>
          <w:rFonts w:ascii="Times New Roman" w:hAnsi="Times New Roman" w:cs="Times New Roman"/>
          <w:sz w:val="24"/>
          <w:szCs w:val="24"/>
          <w:lang w:val="en-GB"/>
        </w:rPr>
        <w:t>The three fundamental decisions in financial management are decisions on financing issues, working capital management, and decisions that address the capital building. In financial analysis, for any business to grow. The institution has to conduct appropriate decisions to ensure value is achieved in the firm. These decisions are important as they directly impact balance sheets made by financial management in organizations. The working capital management process is important and helps in managing funds in organizations. The managed funds help in the daily operation of the business. If the working capital management is not effective in management, the effects can affect the entire business operations. The next important issue for consideration is the liability aspect that impacts the balance sheets of firms (</w:t>
      </w:r>
      <w:r w:rsidRPr="00663F32">
        <w:rPr>
          <w:rFonts w:ascii="Times New Roman" w:hAnsi="Times New Roman" w:cs="Times New Roman"/>
          <w:sz w:val="24"/>
          <w:szCs w:val="24"/>
          <w:lang w:val="en-US"/>
        </w:rPr>
        <w:t>Al-Slehat, 2020)</w:t>
      </w:r>
      <w:r w:rsidRPr="00663F32">
        <w:rPr>
          <w:rFonts w:ascii="Times New Roman" w:hAnsi="Times New Roman" w:cs="Times New Roman"/>
          <w:sz w:val="24"/>
          <w:szCs w:val="24"/>
          <w:lang w:val="en-GB"/>
        </w:rPr>
        <w:t xml:space="preserve">. The three decisions have a relation to liability that affects both current assets and liabilities in balance sheets. The reason why such decisions are important is that they decide on the capital structure of the firm. Capital structure has proportion relations to debt </w:t>
      </w:r>
      <w:r w:rsidR="00DA1FC7" w:rsidRPr="00663F32">
        <w:rPr>
          <w:rFonts w:ascii="Times New Roman" w:hAnsi="Times New Roman" w:cs="Times New Roman"/>
          <w:sz w:val="24"/>
          <w:szCs w:val="24"/>
          <w:lang w:val="en-GB"/>
        </w:rPr>
        <w:t xml:space="preserve">and </w:t>
      </w:r>
      <w:r w:rsidR="00DA1FC7">
        <w:rPr>
          <w:rFonts w:ascii="Times New Roman" w:hAnsi="Times New Roman" w:cs="Times New Roman"/>
          <w:sz w:val="24"/>
          <w:szCs w:val="24"/>
          <w:lang w:val="en-GB"/>
        </w:rPr>
        <w:t>the firm’</w:t>
      </w:r>
      <w:r w:rsidR="00B103CD" w:rsidRPr="00663F32">
        <w:rPr>
          <w:rFonts w:ascii="Times New Roman" w:hAnsi="Times New Roman" w:cs="Times New Roman"/>
          <w:sz w:val="24"/>
          <w:szCs w:val="24"/>
          <w:lang w:val="en-GB"/>
        </w:rPr>
        <w:t>s</w:t>
      </w:r>
      <w:r w:rsidRPr="00663F32">
        <w:rPr>
          <w:rFonts w:ascii="Times New Roman" w:hAnsi="Times New Roman" w:cs="Times New Roman"/>
          <w:sz w:val="24"/>
          <w:szCs w:val="24"/>
          <w:lang w:val="en-GB"/>
        </w:rPr>
        <w:t xml:space="preserve"> equity.</w:t>
      </w:r>
    </w:p>
    <w:p w14:paraId="3099545E" w14:textId="52709E84" w:rsidR="00663F32" w:rsidRDefault="00663F32" w:rsidP="00DA58C4">
      <w:pPr>
        <w:spacing w:line="480" w:lineRule="auto"/>
        <w:ind w:firstLine="720"/>
        <w:rPr>
          <w:rFonts w:ascii="Times New Roman" w:hAnsi="Times New Roman" w:cs="Times New Roman"/>
          <w:sz w:val="24"/>
          <w:szCs w:val="24"/>
          <w:lang w:val="en-GB"/>
        </w:rPr>
      </w:pPr>
      <w:r w:rsidRPr="00663F32">
        <w:rPr>
          <w:rFonts w:ascii="Times New Roman" w:hAnsi="Times New Roman" w:cs="Times New Roman"/>
          <w:sz w:val="24"/>
          <w:szCs w:val="24"/>
          <w:lang w:val="en-GB"/>
        </w:rPr>
        <w:t>In general, the investment decisions in a firm</w:t>
      </w:r>
      <w:r w:rsidR="00DA1FC7">
        <w:rPr>
          <w:rFonts w:ascii="Times New Roman" w:hAnsi="Times New Roman" w:cs="Times New Roman"/>
          <w:sz w:val="24"/>
          <w:szCs w:val="24"/>
          <w:lang w:val="en-GB"/>
        </w:rPr>
        <w:t>’</w:t>
      </w:r>
      <w:r w:rsidRPr="00663F32">
        <w:rPr>
          <w:rFonts w:ascii="Times New Roman" w:hAnsi="Times New Roman" w:cs="Times New Roman"/>
          <w:sz w:val="24"/>
          <w:szCs w:val="24"/>
          <w:lang w:val="en-GB"/>
        </w:rPr>
        <w:t>s assets or project are important in determining the outcome or revenue generation. Capital budgeting decisions impact the balance sheet directly since funds are important in running a business. The organization has to establish the right decisions on how they will source funds and how they will use the available funds to handle tasks in the organization. Capital structure decisions, therefore, have to be made to ensure a smooth running of the businesses. It also allows for sufficient capital allocation to business activities hence minimizing any barriers that employees might face while working in the organization (</w:t>
      </w:r>
      <w:r w:rsidRPr="00663F32">
        <w:rPr>
          <w:rFonts w:ascii="Times New Roman" w:hAnsi="Times New Roman" w:cs="Times New Roman"/>
          <w:sz w:val="24"/>
          <w:szCs w:val="24"/>
          <w:lang w:val="en-US"/>
        </w:rPr>
        <w:t>Ilie, 2015)</w:t>
      </w:r>
      <w:r w:rsidRPr="00663F32">
        <w:rPr>
          <w:rFonts w:ascii="Times New Roman" w:hAnsi="Times New Roman" w:cs="Times New Roman"/>
          <w:sz w:val="24"/>
          <w:szCs w:val="24"/>
          <w:lang w:val="en-GB"/>
        </w:rPr>
        <w:t xml:space="preserve">. While these decisions are made in an </w:t>
      </w:r>
      <w:r w:rsidRPr="00663F32">
        <w:rPr>
          <w:rFonts w:ascii="Times New Roman" w:hAnsi="Times New Roman" w:cs="Times New Roman"/>
          <w:sz w:val="24"/>
          <w:szCs w:val="24"/>
          <w:lang w:val="en-GB"/>
        </w:rPr>
        <w:lastRenderedPageBreak/>
        <w:t>organization, there has to be transformational leadership applied. The experts should share their ideas, and a discussion should take place to select the best alternative decision. These will ensure when balance sheets are formed, they flow, and income balances the expenditures.</w:t>
      </w:r>
    </w:p>
    <w:p w14:paraId="02702860" w14:textId="77777777" w:rsidR="00663F32" w:rsidRDefault="00663F32" w:rsidP="00DA58C4">
      <w:pPr>
        <w:spacing w:line="480" w:lineRule="auto"/>
        <w:jc w:val="center"/>
        <w:rPr>
          <w:rFonts w:ascii="Times New Roman" w:hAnsi="Times New Roman" w:cs="Times New Roman"/>
          <w:b/>
          <w:sz w:val="24"/>
          <w:szCs w:val="24"/>
          <w:lang w:val="en-US"/>
        </w:rPr>
      </w:pPr>
      <w:r w:rsidRPr="00663F32">
        <w:rPr>
          <w:rFonts w:ascii="Times New Roman" w:hAnsi="Times New Roman" w:cs="Times New Roman"/>
          <w:b/>
          <w:sz w:val="24"/>
          <w:szCs w:val="24"/>
          <w:lang w:val="en-GB"/>
        </w:rPr>
        <w:t xml:space="preserve">Question 2: </w:t>
      </w:r>
      <w:r w:rsidRPr="00663F32">
        <w:rPr>
          <w:rFonts w:ascii="Times New Roman" w:hAnsi="Times New Roman" w:cs="Times New Roman"/>
          <w:b/>
          <w:sz w:val="24"/>
          <w:szCs w:val="24"/>
          <w:lang w:val="en-US"/>
        </w:rPr>
        <w:t>Difference Between Stakeholder and Stockholder and their Importance to the Success of an Organization</w:t>
      </w:r>
    </w:p>
    <w:p w14:paraId="638A4D13" w14:textId="77777777" w:rsidR="00663F32" w:rsidRDefault="00663F32" w:rsidP="00DA58C4">
      <w:pPr>
        <w:spacing w:line="480" w:lineRule="auto"/>
        <w:ind w:firstLine="720"/>
        <w:rPr>
          <w:rFonts w:ascii="Times New Roman" w:hAnsi="Times New Roman" w:cs="Times New Roman"/>
          <w:sz w:val="24"/>
          <w:szCs w:val="24"/>
          <w:lang w:val="en-GB"/>
        </w:rPr>
      </w:pPr>
      <w:r w:rsidRPr="00663F32">
        <w:rPr>
          <w:rFonts w:ascii="Times New Roman" w:hAnsi="Times New Roman" w:cs="Times New Roman"/>
          <w:sz w:val="24"/>
          <w:szCs w:val="24"/>
          <w:lang w:val="en-GB"/>
        </w:rPr>
        <w:t>A stakeholder and a Stockholder are words that are associated with business corporations. These two words are often confusing in business, with the majority believing that they mean the same thing. However, a stockholder and a shareholder are two different people in business corporations. The differences between a stakeholder and a stockholder show how it is appropriate to manage the two in the organization. One of the differences is that a shareholder will and is always a stakeholder in a corporation. However, a stakeholder is not always a shareholder or stockholder in the organization. The differences between the two are found in the different relationships that these members have with corporations and the priorities that they bring to the businesses (</w:t>
      </w:r>
      <w:r w:rsidRPr="00663F32">
        <w:rPr>
          <w:rFonts w:ascii="Times New Roman" w:hAnsi="Times New Roman" w:cs="Times New Roman"/>
          <w:sz w:val="24"/>
          <w:szCs w:val="24"/>
          <w:lang w:val="en-US"/>
        </w:rPr>
        <w:t>Mayank, 2020)</w:t>
      </w:r>
      <w:r w:rsidRPr="00663F32">
        <w:rPr>
          <w:rFonts w:ascii="Times New Roman" w:hAnsi="Times New Roman" w:cs="Times New Roman"/>
          <w:sz w:val="24"/>
          <w:szCs w:val="24"/>
          <w:lang w:val="en-GB"/>
        </w:rPr>
        <w:t>. A shareholder is different from a stockholder based on the definitions and their roles. A shareholder is a person or can even be an institution that owns shares in public operations. They can be individuals who also own stocks in private operations. These individuals have a financial interest in profits coming from the project or the organization. On the other hand, a stockholder is a person who owns shares in the organization, which are referred to as equity. These individuals enjoy the benefits coming from business success.</w:t>
      </w:r>
    </w:p>
    <w:p w14:paraId="48622666" w14:textId="075049DA" w:rsidR="00663F32" w:rsidRDefault="00663F32" w:rsidP="00DA58C4">
      <w:pPr>
        <w:spacing w:line="480" w:lineRule="auto"/>
        <w:ind w:firstLine="720"/>
        <w:rPr>
          <w:rFonts w:ascii="Times New Roman" w:hAnsi="Times New Roman" w:cs="Times New Roman"/>
          <w:sz w:val="24"/>
          <w:szCs w:val="24"/>
          <w:lang w:val="en-GB"/>
        </w:rPr>
      </w:pPr>
      <w:r w:rsidRPr="00663F32">
        <w:rPr>
          <w:rFonts w:ascii="Times New Roman" w:hAnsi="Times New Roman" w:cs="Times New Roman"/>
          <w:sz w:val="24"/>
          <w:szCs w:val="24"/>
          <w:lang w:val="en-GB"/>
        </w:rPr>
        <w:t xml:space="preserve">A stakeholder and a stockholder are important persons because they play both direct and indirect roles in businesses. These are the roles that help in company operations. The two participate in the election of directors who are instrumental in appointing and supervising </w:t>
      </w:r>
      <w:r w:rsidRPr="00663F32">
        <w:rPr>
          <w:rFonts w:ascii="Times New Roman" w:hAnsi="Times New Roman" w:cs="Times New Roman"/>
          <w:sz w:val="24"/>
          <w:szCs w:val="24"/>
          <w:lang w:val="en-GB"/>
        </w:rPr>
        <w:lastRenderedPageBreak/>
        <w:t>senior officials. Shareholders and stockholders benefit from the firms</w:t>
      </w:r>
      <w:r w:rsidR="00DA1FC7">
        <w:rPr>
          <w:rFonts w:ascii="Times New Roman" w:hAnsi="Times New Roman" w:cs="Times New Roman"/>
          <w:sz w:val="24"/>
          <w:szCs w:val="24"/>
          <w:lang w:val="en-GB"/>
        </w:rPr>
        <w:t>’</w:t>
      </w:r>
      <w:r w:rsidRPr="00663F32">
        <w:rPr>
          <w:rFonts w:ascii="Times New Roman" w:hAnsi="Times New Roman" w:cs="Times New Roman"/>
          <w:sz w:val="24"/>
          <w:szCs w:val="24"/>
          <w:lang w:val="en-GB"/>
        </w:rPr>
        <w:t xml:space="preserve"> success, and therefore, they have to control the businesses to act in the right manner to bring success (</w:t>
      </w:r>
      <w:r w:rsidRPr="00663F32">
        <w:rPr>
          <w:rFonts w:ascii="Times New Roman" w:hAnsi="Times New Roman" w:cs="Times New Roman"/>
          <w:sz w:val="24"/>
          <w:szCs w:val="24"/>
          <w:lang w:val="en-US"/>
        </w:rPr>
        <w:t>Mayank, 2020)</w:t>
      </w:r>
      <w:r w:rsidRPr="00663F32">
        <w:rPr>
          <w:rFonts w:ascii="Times New Roman" w:hAnsi="Times New Roman" w:cs="Times New Roman"/>
          <w:sz w:val="24"/>
          <w:szCs w:val="24"/>
          <w:lang w:val="en-GB"/>
        </w:rPr>
        <w:t>. Shareholders and stockholders make the management of organizations to be under constant pressures to ensure the sales targets or profit projections are met.</w:t>
      </w:r>
    </w:p>
    <w:p w14:paraId="5351529C" w14:textId="77777777" w:rsidR="0015464F" w:rsidRDefault="0015464F" w:rsidP="00DA58C4">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66097761" w14:textId="648166CA" w:rsidR="00663F32" w:rsidRDefault="00663F32" w:rsidP="00DA58C4">
      <w:pPr>
        <w:spacing w:line="480" w:lineRule="auto"/>
        <w:jc w:val="center"/>
        <w:rPr>
          <w:rFonts w:ascii="Times New Roman" w:hAnsi="Times New Roman" w:cs="Times New Roman"/>
          <w:sz w:val="24"/>
          <w:szCs w:val="24"/>
          <w:lang w:val="en-GB"/>
        </w:rPr>
      </w:pPr>
      <w:r w:rsidRPr="00663F32">
        <w:rPr>
          <w:rFonts w:ascii="Times New Roman" w:hAnsi="Times New Roman" w:cs="Times New Roman"/>
          <w:sz w:val="24"/>
          <w:szCs w:val="24"/>
          <w:lang w:val="en-GB"/>
        </w:rPr>
        <w:lastRenderedPageBreak/>
        <w:t>References</w:t>
      </w:r>
    </w:p>
    <w:p w14:paraId="7AA44FD0" w14:textId="77777777" w:rsidR="007E4150" w:rsidRDefault="007E4150" w:rsidP="00DA58C4">
      <w:pPr>
        <w:spacing w:line="480" w:lineRule="auto"/>
        <w:ind w:left="720" w:hanging="720"/>
        <w:rPr>
          <w:rFonts w:ascii="Times New Roman" w:hAnsi="Times New Roman" w:cs="Times New Roman"/>
          <w:sz w:val="24"/>
          <w:szCs w:val="24"/>
          <w:lang w:val="en-US"/>
        </w:rPr>
      </w:pPr>
      <w:r w:rsidRPr="00663F32">
        <w:rPr>
          <w:rFonts w:ascii="Times New Roman" w:hAnsi="Times New Roman" w:cs="Times New Roman"/>
          <w:sz w:val="24"/>
          <w:szCs w:val="24"/>
          <w:lang w:val="en-US"/>
        </w:rPr>
        <w:t xml:space="preserve">Al-Slehat, Z. A. F. (2020). Financial performance as </w:t>
      </w:r>
      <w:r>
        <w:rPr>
          <w:rFonts w:ascii="Times New Roman" w:hAnsi="Times New Roman" w:cs="Times New Roman"/>
          <w:sz w:val="24"/>
          <w:szCs w:val="24"/>
          <w:lang w:val="en-US"/>
        </w:rPr>
        <w:t xml:space="preserve">a </w:t>
      </w:r>
      <w:r w:rsidRPr="00663F32">
        <w:rPr>
          <w:rFonts w:ascii="Times New Roman" w:hAnsi="Times New Roman" w:cs="Times New Roman"/>
          <w:sz w:val="24"/>
          <w:szCs w:val="24"/>
          <w:lang w:val="en-US"/>
        </w:rPr>
        <w:t>mediator on the impact of investment and</w:t>
      </w:r>
      <w:r>
        <w:rPr>
          <w:rFonts w:ascii="Times New Roman" w:hAnsi="Times New Roman" w:cs="Times New Roman"/>
          <w:sz w:val="24"/>
          <w:szCs w:val="24"/>
          <w:lang w:val="en-US"/>
        </w:rPr>
        <w:t xml:space="preserve"> </w:t>
      </w:r>
      <w:r w:rsidRPr="00663F32">
        <w:rPr>
          <w:rFonts w:ascii="Times New Roman" w:hAnsi="Times New Roman" w:cs="Times New Roman"/>
          <w:sz w:val="24"/>
          <w:szCs w:val="24"/>
          <w:lang w:val="en-US"/>
        </w:rPr>
        <w:t xml:space="preserve">financial decisions on stock price and future profit: </w:t>
      </w:r>
      <w:r>
        <w:rPr>
          <w:rFonts w:ascii="Times New Roman" w:hAnsi="Times New Roman" w:cs="Times New Roman"/>
          <w:sz w:val="24"/>
          <w:szCs w:val="24"/>
          <w:lang w:val="en-US"/>
        </w:rPr>
        <w:t>T</w:t>
      </w:r>
      <w:r w:rsidRPr="00663F32">
        <w:rPr>
          <w:rFonts w:ascii="Times New Roman" w:hAnsi="Times New Roman" w:cs="Times New Roman"/>
          <w:sz w:val="24"/>
          <w:szCs w:val="24"/>
          <w:lang w:val="en-US"/>
        </w:rPr>
        <w:t xml:space="preserve">he case of the </w:t>
      </w:r>
      <w:r>
        <w:rPr>
          <w:rFonts w:ascii="Times New Roman" w:hAnsi="Times New Roman" w:cs="Times New Roman"/>
          <w:sz w:val="24"/>
          <w:szCs w:val="24"/>
          <w:lang w:val="en-US"/>
        </w:rPr>
        <w:t>J</w:t>
      </w:r>
      <w:r w:rsidRPr="00663F32">
        <w:rPr>
          <w:rFonts w:ascii="Times New Roman" w:hAnsi="Times New Roman" w:cs="Times New Roman"/>
          <w:sz w:val="24"/>
          <w:szCs w:val="24"/>
          <w:lang w:val="en-US"/>
        </w:rPr>
        <w:t>ordanian</w:t>
      </w:r>
      <w:r>
        <w:rPr>
          <w:rFonts w:ascii="Times New Roman" w:hAnsi="Times New Roman" w:cs="Times New Roman"/>
          <w:sz w:val="24"/>
          <w:szCs w:val="24"/>
          <w:lang w:val="en-US"/>
        </w:rPr>
        <w:t xml:space="preserve"> </w:t>
      </w:r>
      <w:r w:rsidRPr="00663F32">
        <w:rPr>
          <w:rFonts w:ascii="Times New Roman" w:hAnsi="Times New Roman" w:cs="Times New Roman"/>
          <w:sz w:val="24"/>
          <w:szCs w:val="24"/>
          <w:lang w:val="en-US"/>
        </w:rPr>
        <w:t>financial sector. </w:t>
      </w:r>
      <w:r w:rsidRPr="00663F32">
        <w:rPr>
          <w:rFonts w:ascii="Times New Roman" w:hAnsi="Times New Roman" w:cs="Times New Roman"/>
          <w:i/>
          <w:iCs/>
          <w:sz w:val="24"/>
          <w:szCs w:val="24"/>
          <w:lang w:val="en-US"/>
        </w:rPr>
        <w:t>International Journal of Economics and Financial Issues</w:t>
      </w:r>
      <w:r w:rsidRPr="00663F32">
        <w:rPr>
          <w:rFonts w:ascii="Times New Roman" w:hAnsi="Times New Roman" w:cs="Times New Roman"/>
          <w:sz w:val="24"/>
          <w:szCs w:val="24"/>
          <w:lang w:val="en-US"/>
        </w:rPr>
        <w:t>, </w:t>
      </w:r>
      <w:r w:rsidRPr="00663F32">
        <w:rPr>
          <w:rFonts w:ascii="Times New Roman" w:hAnsi="Times New Roman" w:cs="Times New Roman"/>
          <w:i/>
          <w:iCs/>
          <w:sz w:val="24"/>
          <w:szCs w:val="24"/>
          <w:lang w:val="en-US"/>
        </w:rPr>
        <w:t>10</w:t>
      </w:r>
      <w:r w:rsidRPr="00663F32">
        <w:rPr>
          <w:rFonts w:ascii="Times New Roman" w:hAnsi="Times New Roman" w:cs="Times New Roman"/>
          <w:sz w:val="24"/>
          <w:szCs w:val="24"/>
          <w:lang w:val="en-US"/>
        </w:rPr>
        <w:t>(2), 242-</w:t>
      </w:r>
      <w:r>
        <w:rPr>
          <w:rFonts w:ascii="Times New Roman" w:hAnsi="Times New Roman" w:cs="Times New Roman"/>
          <w:sz w:val="24"/>
          <w:szCs w:val="24"/>
          <w:lang w:val="en-US"/>
        </w:rPr>
        <w:t>2</w:t>
      </w:r>
      <w:r w:rsidRPr="00663F32">
        <w:rPr>
          <w:rFonts w:ascii="Times New Roman" w:hAnsi="Times New Roman" w:cs="Times New Roman"/>
          <w:sz w:val="24"/>
          <w:szCs w:val="24"/>
          <w:lang w:val="en-US"/>
        </w:rPr>
        <w:t>47.</w:t>
      </w:r>
    </w:p>
    <w:p w14:paraId="0C96E703" w14:textId="77777777" w:rsidR="007E4150" w:rsidRDefault="007E4150" w:rsidP="00DA58C4">
      <w:pPr>
        <w:spacing w:line="480" w:lineRule="auto"/>
        <w:ind w:left="720" w:hanging="720"/>
        <w:rPr>
          <w:rFonts w:ascii="Times New Roman" w:hAnsi="Times New Roman" w:cs="Times New Roman"/>
          <w:sz w:val="24"/>
          <w:szCs w:val="24"/>
          <w:lang w:val="en-US"/>
        </w:rPr>
      </w:pPr>
      <w:r w:rsidRPr="00F96455">
        <w:rPr>
          <w:rFonts w:ascii="Times New Roman" w:hAnsi="Times New Roman" w:cs="Times New Roman"/>
          <w:sz w:val="24"/>
          <w:szCs w:val="24"/>
        </w:rPr>
        <w:t>Ilie, L. (2015). Challenges for financial managers in a changing economic environment. </w:t>
      </w:r>
      <w:r w:rsidRPr="00F96455">
        <w:rPr>
          <w:rFonts w:ascii="Times New Roman" w:hAnsi="Times New Roman" w:cs="Times New Roman"/>
          <w:i/>
          <w:iCs/>
          <w:sz w:val="24"/>
          <w:szCs w:val="24"/>
        </w:rPr>
        <w:t>Procedia Economics and Finance</w:t>
      </w:r>
      <w:r w:rsidRPr="00F96455">
        <w:rPr>
          <w:rFonts w:ascii="Times New Roman" w:hAnsi="Times New Roman" w:cs="Times New Roman"/>
          <w:sz w:val="24"/>
          <w:szCs w:val="24"/>
        </w:rPr>
        <w:t>, </w:t>
      </w:r>
      <w:r w:rsidRPr="00F96455">
        <w:rPr>
          <w:rFonts w:ascii="Times New Roman" w:hAnsi="Times New Roman" w:cs="Times New Roman"/>
          <w:i/>
          <w:iCs/>
          <w:sz w:val="24"/>
          <w:szCs w:val="24"/>
        </w:rPr>
        <w:t>27</w:t>
      </w:r>
      <w:r w:rsidRPr="00F96455">
        <w:rPr>
          <w:rFonts w:ascii="Times New Roman" w:hAnsi="Times New Roman" w:cs="Times New Roman"/>
          <w:sz w:val="24"/>
          <w:szCs w:val="24"/>
        </w:rPr>
        <w:t>, 726-730.</w:t>
      </w:r>
    </w:p>
    <w:p w14:paraId="142908BA" w14:textId="32483C9F" w:rsidR="007E4150" w:rsidRPr="00663F32" w:rsidRDefault="007E4150" w:rsidP="00DA58C4">
      <w:pPr>
        <w:spacing w:line="480" w:lineRule="auto"/>
        <w:ind w:left="720" w:hanging="720"/>
        <w:rPr>
          <w:rFonts w:ascii="Times New Roman" w:hAnsi="Times New Roman" w:cs="Times New Roman"/>
          <w:sz w:val="24"/>
          <w:szCs w:val="24"/>
          <w:lang w:val="en-US"/>
        </w:rPr>
      </w:pPr>
      <w:r w:rsidRPr="00663F32">
        <w:rPr>
          <w:rFonts w:ascii="Times New Roman" w:hAnsi="Times New Roman" w:cs="Times New Roman"/>
          <w:sz w:val="24"/>
          <w:szCs w:val="24"/>
          <w:lang w:val="en-US"/>
        </w:rPr>
        <w:t>Mayank, M. M. (2020). A critical analysis of shareholder with reference to shareholder</w:t>
      </w:r>
      <w:r>
        <w:rPr>
          <w:rFonts w:ascii="Times New Roman" w:hAnsi="Times New Roman" w:cs="Times New Roman"/>
          <w:sz w:val="24"/>
          <w:szCs w:val="24"/>
          <w:lang w:val="en-US"/>
        </w:rPr>
        <w:t xml:space="preserve"> </w:t>
      </w:r>
      <w:r w:rsidRPr="00663F32">
        <w:rPr>
          <w:rFonts w:ascii="Times New Roman" w:hAnsi="Times New Roman" w:cs="Times New Roman"/>
          <w:sz w:val="24"/>
          <w:szCs w:val="24"/>
          <w:lang w:val="en-US"/>
        </w:rPr>
        <w:t>agreement and its rights. </w:t>
      </w:r>
      <w:r w:rsidRPr="00663F32">
        <w:rPr>
          <w:rFonts w:ascii="Times New Roman" w:hAnsi="Times New Roman" w:cs="Times New Roman"/>
          <w:i/>
          <w:iCs/>
          <w:sz w:val="24"/>
          <w:szCs w:val="24"/>
          <w:lang w:val="en-US"/>
        </w:rPr>
        <w:t>Lex Scripta Journal of Law and Policy</w:t>
      </w:r>
      <w:r w:rsidRPr="00663F32">
        <w:rPr>
          <w:rFonts w:ascii="Times New Roman" w:hAnsi="Times New Roman" w:cs="Times New Roman"/>
          <w:sz w:val="24"/>
          <w:szCs w:val="24"/>
          <w:lang w:val="en-US"/>
        </w:rPr>
        <w:t>, </w:t>
      </w:r>
      <w:r w:rsidRPr="00663F32">
        <w:rPr>
          <w:rFonts w:ascii="Times New Roman" w:hAnsi="Times New Roman" w:cs="Times New Roman"/>
          <w:i/>
          <w:iCs/>
          <w:sz w:val="24"/>
          <w:szCs w:val="24"/>
          <w:lang w:val="en-US"/>
        </w:rPr>
        <w:t>1</w:t>
      </w:r>
      <w:r w:rsidRPr="00663F32">
        <w:rPr>
          <w:rFonts w:ascii="Times New Roman" w:hAnsi="Times New Roman" w:cs="Times New Roman"/>
          <w:sz w:val="24"/>
          <w:szCs w:val="24"/>
          <w:lang w:val="en-US"/>
        </w:rPr>
        <w:t>(1), 36-46.</w:t>
      </w:r>
    </w:p>
    <w:sectPr w:rsidR="007E4150" w:rsidRPr="00663F32" w:rsidSect="00663F32">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7F988A" w14:textId="77777777" w:rsidR="00F76707" w:rsidRDefault="00F76707" w:rsidP="00663F32">
      <w:pPr>
        <w:spacing w:after="0" w:line="240" w:lineRule="auto"/>
      </w:pPr>
      <w:r>
        <w:separator/>
      </w:r>
    </w:p>
  </w:endnote>
  <w:endnote w:type="continuationSeparator" w:id="0">
    <w:p w14:paraId="09B4CB7C" w14:textId="77777777" w:rsidR="00F76707" w:rsidRDefault="00F76707" w:rsidP="00663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F555B9" w14:textId="77777777" w:rsidR="00F76707" w:rsidRDefault="00F76707" w:rsidP="00663F32">
      <w:pPr>
        <w:spacing w:after="0" w:line="240" w:lineRule="auto"/>
      </w:pPr>
      <w:r>
        <w:separator/>
      </w:r>
    </w:p>
  </w:footnote>
  <w:footnote w:type="continuationSeparator" w:id="0">
    <w:p w14:paraId="3F9746B0" w14:textId="77777777" w:rsidR="00F76707" w:rsidRDefault="00F76707" w:rsidP="00663F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556017246"/>
      <w:docPartObj>
        <w:docPartGallery w:val="Page Numbers (Top of Page)"/>
        <w:docPartUnique/>
      </w:docPartObj>
    </w:sdtPr>
    <w:sdtEndPr>
      <w:rPr>
        <w:noProof/>
      </w:rPr>
    </w:sdtEndPr>
    <w:sdtContent>
      <w:p w14:paraId="6AE8A13D" w14:textId="37BA7A19" w:rsidR="00663F32" w:rsidRPr="00663F32" w:rsidRDefault="00663F32" w:rsidP="00663F32">
        <w:pPr>
          <w:pStyle w:val="Header"/>
          <w:jc w:val="right"/>
          <w:rPr>
            <w:rFonts w:ascii="Times New Roman" w:hAnsi="Times New Roman" w:cs="Times New Roman"/>
            <w:sz w:val="20"/>
            <w:szCs w:val="20"/>
          </w:rPr>
        </w:pPr>
        <w:r w:rsidRPr="00663F32">
          <w:rPr>
            <w:rFonts w:ascii="Times New Roman" w:hAnsi="Times New Roman" w:cs="Times New Roman"/>
            <w:sz w:val="20"/>
            <w:szCs w:val="20"/>
            <w:lang w:val="en-GB"/>
          </w:rPr>
          <w:t>DISCUSSION ON FINANCIAL MANAGEMENT, STAKEHOLDERS AND STOCKHOLDERS</w:t>
        </w:r>
        <w:r>
          <w:rPr>
            <w:rFonts w:ascii="Times New Roman" w:hAnsi="Times New Roman" w:cs="Times New Roman"/>
            <w:sz w:val="20"/>
            <w:szCs w:val="20"/>
          </w:rPr>
          <w:tab/>
        </w:r>
        <w:r w:rsidRPr="00663F32">
          <w:rPr>
            <w:rFonts w:ascii="Times New Roman" w:hAnsi="Times New Roman" w:cs="Times New Roman"/>
            <w:sz w:val="20"/>
            <w:szCs w:val="20"/>
          </w:rPr>
          <w:fldChar w:fldCharType="begin"/>
        </w:r>
        <w:r w:rsidRPr="00663F32">
          <w:rPr>
            <w:rFonts w:ascii="Times New Roman" w:hAnsi="Times New Roman" w:cs="Times New Roman"/>
            <w:sz w:val="20"/>
            <w:szCs w:val="20"/>
          </w:rPr>
          <w:instrText xml:space="preserve"> PAGE   \* MERGEFORMAT </w:instrText>
        </w:r>
        <w:r w:rsidRPr="00663F32">
          <w:rPr>
            <w:rFonts w:ascii="Times New Roman" w:hAnsi="Times New Roman" w:cs="Times New Roman"/>
            <w:sz w:val="20"/>
            <w:szCs w:val="20"/>
          </w:rPr>
          <w:fldChar w:fldCharType="separate"/>
        </w:r>
        <w:r w:rsidRPr="00663F32">
          <w:rPr>
            <w:rFonts w:ascii="Times New Roman" w:hAnsi="Times New Roman" w:cs="Times New Roman"/>
            <w:noProof/>
            <w:sz w:val="20"/>
            <w:szCs w:val="20"/>
          </w:rPr>
          <w:t>2</w:t>
        </w:r>
        <w:r w:rsidRPr="00663F32">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9"/>
        <w:szCs w:val="19"/>
      </w:rPr>
      <w:id w:val="-1386250875"/>
      <w:docPartObj>
        <w:docPartGallery w:val="Page Numbers (Top of Page)"/>
        <w:docPartUnique/>
      </w:docPartObj>
    </w:sdtPr>
    <w:sdtEndPr>
      <w:rPr>
        <w:noProof/>
      </w:rPr>
    </w:sdtEndPr>
    <w:sdtContent>
      <w:p w14:paraId="0771A0F2" w14:textId="53C9234F" w:rsidR="00663F32" w:rsidRPr="00663F32" w:rsidRDefault="00663F32" w:rsidP="00663F32">
        <w:pPr>
          <w:pStyle w:val="Header"/>
          <w:jc w:val="right"/>
          <w:rPr>
            <w:rFonts w:ascii="Times New Roman" w:hAnsi="Times New Roman" w:cs="Times New Roman"/>
            <w:sz w:val="19"/>
            <w:szCs w:val="19"/>
          </w:rPr>
        </w:pPr>
        <w:r w:rsidRPr="00663F32">
          <w:rPr>
            <w:rFonts w:ascii="Times New Roman" w:hAnsi="Times New Roman" w:cs="Times New Roman"/>
            <w:sz w:val="19"/>
            <w:szCs w:val="19"/>
            <w:lang w:val="en-US"/>
          </w:rPr>
          <w:t xml:space="preserve">Running head: </w:t>
        </w:r>
        <w:r w:rsidRPr="00663F32">
          <w:rPr>
            <w:rFonts w:ascii="Times New Roman" w:hAnsi="Times New Roman" w:cs="Times New Roman"/>
            <w:sz w:val="19"/>
            <w:szCs w:val="19"/>
            <w:lang w:val="en-GB"/>
          </w:rPr>
          <w:t>DISCUSSION ON FINANCIAL MANAGEMENT, STAKEHOLDERS AND STOCKHOLDERS</w:t>
        </w:r>
        <w:r>
          <w:rPr>
            <w:rFonts w:ascii="Times New Roman" w:hAnsi="Times New Roman" w:cs="Times New Roman"/>
            <w:sz w:val="19"/>
            <w:szCs w:val="19"/>
          </w:rPr>
          <w:tab/>
        </w:r>
        <w:r w:rsidRPr="00663F32">
          <w:rPr>
            <w:rFonts w:ascii="Times New Roman" w:hAnsi="Times New Roman" w:cs="Times New Roman"/>
            <w:sz w:val="19"/>
            <w:szCs w:val="19"/>
          </w:rPr>
          <w:fldChar w:fldCharType="begin"/>
        </w:r>
        <w:r w:rsidRPr="00663F32">
          <w:rPr>
            <w:rFonts w:ascii="Times New Roman" w:hAnsi="Times New Roman" w:cs="Times New Roman"/>
            <w:sz w:val="19"/>
            <w:szCs w:val="19"/>
          </w:rPr>
          <w:instrText xml:space="preserve"> PAGE   \* MERGEFORMAT </w:instrText>
        </w:r>
        <w:r w:rsidRPr="00663F32">
          <w:rPr>
            <w:rFonts w:ascii="Times New Roman" w:hAnsi="Times New Roman" w:cs="Times New Roman"/>
            <w:sz w:val="19"/>
            <w:szCs w:val="19"/>
          </w:rPr>
          <w:fldChar w:fldCharType="separate"/>
        </w:r>
        <w:r w:rsidRPr="00663F32">
          <w:rPr>
            <w:rFonts w:ascii="Times New Roman" w:hAnsi="Times New Roman" w:cs="Times New Roman"/>
            <w:noProof/>
            <w:sz w:val="19"/>
            <w:szCs w:val="19"/>
          </w:rPr>
          <w:t>2</w:t>
        </w:r>
        <w:r w:rsidRPr="00663F32">
          <w:rPr>
            <w:rFonts w:ascii="Times New Roman" w:hAnsi="Times New Roman" w:cs="Times New Roman"/>
            <w:noProof/>
            <w:sz w:val="19"/>
            <w:szCs w:val="19"/>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BQJDEyMjE0sQx0BJRyk4tbg4Mz8PpMCoFgBA0bEoLAAAAA=="/>
  </w:docVars>
  <w:rsids>
    <w:rsidRoot w:val="00663F32"/>
    <w:rsid w:val="0015464F"/>
    <w:rsid w:val="003F2B1E"/>
    <w:rsid w:val="00663F32"/>
    <w:rsid w:val="007E4150"/>
    <w:rsid w:val="00804079"/>
    <w:rsid w:val="00B103CD"/>
    <w:rsid w:val="00CD05D4"/>
    <w:rsid w:val="00DA1FC7"/>
    <w:rsid w:val="00DA58C4"/>
    <w:rsid w:val="00F76707"/>
    <w:rsid w:val="00F96455"/>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6E4FA"/>
  <w15:chartTrackingRefBased/>
  <w15:docId w15:val="{8E8A7C1F-7C11-4EDC-B422-DFD985279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3F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3F32"/>
  </w:style>
  <w:style w:type="paragraph" w:styleId="Footer">
    <w:name w:val="footer"/>
    <w:basedOn w:val="Normal"/>
    <w:link w:val="FooterChar"/>
    <w:uiPriority w:val="99"/>
    <w:unhideWhenUsed/>
    <w:rsid w:val="00663F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3F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751</Words>
  <Characters>4282</Characters>
  <Application>Microsoft Office Word</Application>
  <DocSecurity>0</DocSecurity>
  <Lines>35</Lines>
  <Paragraphs>10</Paragraphs>
  <ScaleCrop>false</ScaleCrop>
  <Company/>
  <LinksUpToDate>false</LinksUpToDate>
  <CharactersWithSpaces>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13</cp:revision>
  <dcterms:created xsi:type="dcterms:W3CDTF">2021-01-19T17:37:00Z</dcterms:created>
  <dcterms:modified xsi:type="dcterms:W3CDTF">2021-01-19T17:54:00Z</dcterms:modified>
</cp:coreProperties>
</file>